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86400" cy="662305"/>
            <wp:effectExtent b="0" l="0" r="0" t="0"/>
            <wp:docPr descr="Macintosh HD:Users:anand:Dropbox:FSVA - 2016-2017:fsva logo.jpeg" id="1" name="image1.jpg"/>
            <a:graphic>
              <a:graphicData uri="http://schemas.openxmlformats.org/drawingml/2006/picture">
                <pic:pic>
                  <pic:nvPicPr>
                    <pic:cNvPr descr="Macintosh HD:Users:anand:Dropbox:FSVA - 2016-2017:fsva logo.jpeg" id="0" name="image1.jpg"/>
                    <pic:cNvPicPr preferRelativeResize="0"/>
                  </pic:nvPicPr>
                  <pic:blipFill>
                    <a:blip r:embed="rId6"/>
                    <a:srcRect b="0" l="0" r="0" t="0"/>
                    <a:stretch>
                      <a:fillRect/>
                    </a:stretch>
                  </pic:blipFill>
                  <pic:spPr>
                    <a:xfrm>
                      <a:off x="0" y="0"/>
                      <a:ext cx="5486400" cy="662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sz w:val="28"/>
          <w:szCs w:val="28"/>
        </w:rPr>
      </w:pPr>
      <w:r w:rsidDel="00000000" w:rsidR="00000000" w:rsidRPr="00000000">
        <w:rPr>
          <w:sz w:val="28"/>
          <w:szCs w:val="28"/>
          <w:rtl w:val="0"/>
        </w:rPr>
        <w:t xml:space="preserve">Faculty Senate of Virginia Meeting</w:t>
      </w:r>
    </w:p>
    <w:p w:rsidR="00000000" w:rsidDel="00000000" w:rsidP="00000000" w:rsidRDefault="00000000" w:rsidRPr="00000000" w14:paraId="00000003">
      <w:pPr>
        <w:spacing w:after="0" w:lineRule="auto"/>
        <w:jc w:val="center"/>
        <w:rPr/>
      </w:pPr>
      <w:r w:rsidDel="00000000" w:rsidR="00000000" w:rsidRPr="00000000">
        <w:rPr>
          <w:rtl w:val="0"/>
        </w:rPr>
        <w:t xml:space="preserve">May 16, 2020 (9am-Noon) via Zoom</w:t>
      </w:r>
    </w:p>
    <w:p w:rsidR="00000000" w:rsidDel="00000000" w:rsidP="00000000" w:rsidRDefault="00000000" w:rsidRPr="00000000" w14:paraId="00000004">
      <w:pPr>
        <w:spacing w:after="0" w:lineRule="auto"/>
        <w:jc w:val="center"/>
        <w:rPr/>
      </w:pPr>
      <w:r w:rsidDel="00000000" w:rsidR="00000000" w:rsidRPr="00000000">
        <w:rPr>
          <w:rtl w:val="0"/>
        </w:rPr>
        <w:t xml:space="preserve">Minutes</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numPr>
          <w:ilvl w:val="0"/>
          <w:numId w:val="10"/>
        </w:numPr>
        <w:spacing w:after="0" w:lineRule="auto"/>
        <w:ind w:left="720" w:hanging="360"/>
        <w:rPr>
          <w:rFonts w:ascii="Arial" w:cs="Arial" w:eastAsia="Arial" w:hAnsi="Arial"/>
        </w:rPr>
      </w:pPr>
      <w:r w:rsidDel="00000000" w:rsidR="00000000" w:rsidRPr="00000000">
        <w:rPr>
          <w:b w:val="1"/>
          <w:rtl w:val="0"/>
        </w:rPr>
        <w:t xml:space="preserve">Call to Order and </w:t>
      </w:r>
      <w:r w:rsidDel="00000000" w:rsidR="00000000" w:rsidRPr="00000000">
        <w:rPr>
          <w:rtl w:val="0"/>
        </w:rPr>
        <w:t xml:space="preserve">Introductions – 9:00am</w:t>
      </w:r>
      <w:r w:rsidDel="00000000" w:rsidR="00000000" w:rsidRPr="00000000">
        <w:rPr>
          <w:rtl w:val="0"/>
        </w:rPr>
      </w:r>
    </w:p>
    <w:p w:rsidR="00000000" w:rsidDel="00000000" w:rsidP="00000000" w:rsidRDefault="00000000" w:rsidRPr="00000000" w14:paraId="00000007">
      <w:pPr>
        <w:spacing w:after="0" w:lineRule="auto"/>
        <w:ind w:left="720" w:firstLine="0"/>
        <w:rPr>
          <w:b w:val="1"/>
        </w:rPr>
      </w:pPr>
      <w:r w:rsidDel="00000000" w:rsidR="00000000" w:rsidRPr="00000000">
        <w:rPr>
          <w:rtl w:val="0"/>
        </w:rPr>
      </w:r>
    </w:p>
    <w:p w:rsidR="00000000" w:rsidDel="00000000" w:rsidP="00000000" w:rsidRDefault="00000000" w:rsidRPr="00000000" w14:paraId="00000008">
      <w:pPr>
        <w:spacing w:after="0" w:lineRule="auto"/>
        <w:ind w:left="720" w:firstLine="0"/>
        <w:rPr/>
      </w:pPr>
      <w:r w:rsidDel="00000000" w:rsidR="00000000" w:rsidRPr="00000000">
        <w:rPr>
          <w:rtl w:val="0"/>
        </w:rPr>
        <w:t xml:space="preserve">People in attendance: </w:t>
      </w:r>
    </w:p>
    <w:tbl>
      <w:tblPr>
        <w:tblStyle w:val="Table1"/>
        <w:tblW w:w="11340.0" w:type="dxa"/>
        <w:jc w:val="left"/>
        <w:tblInd w:w="-960.0" w:type="dxa"/>
        <w:tblLayout w:type="fixed"/>
        <w:tblLook w:val="0400"/>
      </w:tblPr>
      <w:tblGrid>
        <w:gridCol w:w="3525"/>
        <w:gridCol w:w="1365"/>
        <w:gridCol w:w="1275"/>
        <w:gridCol w:w="5175"/>
        <w:tblGridChange w:id="0">
          <w:tblGrid>
            <w:gridCol w:w="3525"/>
            <w:gridCol w:w="1365"/>
            <w:gridCol w:w="1275"/>
            <w:gridCol w:w="5175"/>
          </w:tblGrid>
        </w:tblGridChange>
      </w:tblGrid>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Institution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First Name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Last Name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Faculty Governance Position (if any)</w:t>
            </w:r>
            <w:r w:rsidDel="00000000" w:rsidR="00000000" w:rsidRPr="00000000">
              <w:rPr>
                <w:rFonts w:ascii="Arial" w:cs="Arial" w:eastAsia="Arial" w:hAnsi="Arial"/>
                <w:b w:val="1"/>
                <w:color w:val="000000"/>
                <w:sz w:val="20"/>
                <w:szCs w:val="20"/>
                <w:rtl w:val="0"/>
              </w:rPr>
              <w:t xml:space="preserve"> </w:t>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Christopher Newport University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Tatiana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Rizova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Senate President</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George Mason University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Bethany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Letiecq</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Faculty Senator, Chair of Faculty Matters</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George Mason University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Shannon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Davis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Chair, Faculty Sen</w:t>
            </w:r>
            <w:r w:rsidDel="00000000" w:rsidR="00000000" w:rsidRPr="00000000">
              <w:rPr>
                <w:rFonts w:ascii="Arial" w:cs="Arial" w:eastAsia="Arial" w:hAnsi="Arial"/>
                <w:color w:val="000000"/>
                <w:sz w:val="20"/>
                <w:szCs w:val="20"/>
                <w:rtl w:val="0"/>
              </w:rPr>
              <w:t xml:space="preserve">ate</w:t>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Germanna Community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Angela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Sheaffer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President of the Faculty Senate</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Germanna Community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Tracey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Williams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Faculty Senate Vice President</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James Madison Univers</w:t>
            </w:r>
            <w:r w:rsidDel="00000000" w:rsidR="00000000" w:rsidRPr="00000000">
              <w:rPr>
                <w:rFonts w:ascii="Arial" w:cs="Arial" w:eastAsia="Arial" w:hAnsi="Arial"/>
                <w:sz w:val="20"/>
                <w:szCs w:val="20"/>
                <w:rtl w:val="0"/>
              </w:rPr>
              <w:t xml:space="preserve">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Larsen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Speaker, </w:t>
            </w:r>
            <w:r w:rsidDel="00000000" w:rsidR="00000000" w:rsidRPr="00000000">
              <w:rPr>
                <w:rFonts w:ascii="Arial" w:cs="Arial" w:eastAsia="Arial" w:hAnsi="Arial"/>
                <w:sz w:val="20"/>
                <w:szCs w:val="20"/>
                <w:rtl w:val="0"/>
              </w:rPr>
              <w:t xml:space="preserve">James Madison University</w:t>
            </w:r>
            <w:r w:rsidDel="00000000" w:rsidR="00000000" w:rsidRPr="00000000">
              <w:rPr>
                <w:rFonts w:ascii="Arial" w:cs="Arial" w:eastAsia="Arial" w:hAnsi="Arial"/>
                <w:color w:val="000000"/>
                <w:sz w:val="20"/>
                <w:szCs w:val="20"/>
                <w:rtl w:val="0"/>
              </w:rPr>
              <w:t xml:space="preserve"> Faculty Senate</w:t>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John Tyler Community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Carol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Faculty Senator</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Radford University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Katie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Katz</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Faculty Senate Executive Council, At Large</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Radford University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Matthew</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Close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after="0" w:lineRule="auto"/>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Faculty Senate Executive Council</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Reynolds Community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Burruss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President</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Southwest VA Community College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Wood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none</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Thomas Nelson Community College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Patrick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Smith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President, </w:t>
            </w:r>
            <w:r w:rsidDel="00000000" w:rsidR="00000000" w:rsidRPr="00000000">
              <w:rPr>
                <w:rFonts w:ascii="Arial" w:cs="Arial" w:eastAsia="Arial" w:hAnsi="Arial"/>
                <w:color w:val="000000"/>
                <w:sz w:val="20"/>
                <w:szCs w:val="20"/>
                <w:rtl w:val="0"/>
              </w:rPr>
              <w:t xml:space="preserve">Faculty Senate</w:t>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Mary Washington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Nabil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Al-Tikriti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Univ Budget Affairs Committee (Faculty Senate) Chair</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Mary Washington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Andrew</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Dolby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Chair-elect University Faculty Council</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Mary Washington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Marcel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Rotter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University Faculty Council </w:t>
            </w:r>
            <w:r w:rsidDel="00000000" w:rsidR="00000000" w:rsidRPr="00000000">
              <w:rPr>
                <w:rFonts w:ascii="Arial" w:cs="Arial" w:eastAsia="Arial" w:hAnsi="Arial"/>
                <w:color w:val="000000"/>
                <w:sz w:val="20"/>
                <w:szCs w:val="20"/>
                <w:rtl w:val="0"/>
              </w:rPr>
              <w:t xml:space="preserve">Faculty, FSVA </w:t>
            </w:r>
            <w:r w:rsidDel="00000000" w:rsidR="00000000" w:rsidRPr="00000000">
              <w:rPr>
                <w:rFonts w:ascii="Arial" w:cs="Arial" w:eastAsia="Arial" w:hAnsi="Arial"/>
                <w:sz w:val="20"/>
                <w:szCs w:val="20"/>
                <w:rtl w:val="0"/>
              </w:rPr>
              <w:t xml:space="preserve">Treasurer</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Mary Washington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Anand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Past President, FSVA</w:t>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Virginia Commonwealth Un</w:t>
            </w:r>
            <w:r w:rsidDel="00000000" w:rsidR="00000000" w:rsidRPr="00000000">
              <w:rPr>
                <w:rFonts w:ascii="Arial" w:cs="Arial" w:eastAsia="Arial" w:hAnsi="Arial"/>
                <w:sz w:val="20"/>
                <w:szCs w:val="20"/>
                <w:rtl w:val="0"/>
              </w:rPr>
              <w:t xml:space="preserve">iversity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Patricia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Cummins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Co-Chair FS Committee on Legislative Relations</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w:t>
            </w:r>
            <w:r w:rsidDel="00000000" w:rsidR="00000000" w:rsidRPr="00000000">
              <w:rPr>
                <w:rFonts w:ascii="Arial" w:cs="Arial" w:eastAsia="Arial" w:hAnsi="Arial"/>
                <w:sz w:val="20"/>
                <w:szCs w:val="20"/>
                <w:rtl w:val="0"/>
              </w:rPr>
              <w:t xml:space="preserve">irginia Commonwealth University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Carmen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Rodriguez</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FSVA President</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Virginia State University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Aurelia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Donald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Faculty Senator</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VA-AAUP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Turner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Secretary of the Faculty</w:t>
            </w:r>
            <w:r w:rsidDel="00000000" w:rsidR="00000000" w:rsidRPr="00000000">
              <w:rPr>
                <w:rtl w:val="0"/>
              </w:rPr>
            </w:r>
          </w:p>
        </w:tc>
      </w:tr>
      <w:tr>
        <w:trPr>
          <w:trHeight w:val="402"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PONSHOP Studio &amp; Gallery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Gabe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PONS Studio</w:t>
            </w:r>
          </w:p>
        </w:tc>
      </w:tr>
    </w:tbl>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numPr>
          <w:ilvl w:val="0"/>
          <w:numId w:val="10"/>
        </w:numPr>
        <w:spacing w:after="0" w:lineRule="auto"/>
        <w:ind w:left="720" w:hanging="360"/>
        <w:rPr>
          <w:rFonts w:ascii="Arial" w:cs="Arial" w:eastAsia="Arial" w:hAnsi="Arial"/>
        </w:rPr>
      </w:pPr>
      <w:r w:rsidDel="00000000" w:rsidR="00000000" w:rsidRPr="00000000">
        <w:rPr>
          <w:b w:val="1"/>
          <w:rtl w:val="0"/>
        </w:rPr>
        <w:t xml:space="preserve">Approval of Minutes</w:t>
      </w:r>
      <w:r w:rsidDel="00000000" w:rsidR="00000000" w:rsidRPr="00000000">
        <w:rPr>
          <w:rtl w:val="0"/>
        </w:rPr>
      </w:r>
    </w:p>
    <w:p w:rsidR="00000000" w:rsidDel="00000000" w:rsidP="00000000" w:rsidRDefault="00000000" w:rsidRPr="00000000" w14:paraId="00000065">
      <w:pPr>
        <w:numPr>
          <w:ilvl w:val="0"/>
          <w:numId w:val="8"/>
        </w:numPr>
        <w:spacing w:after="0" w:lineRule="auto"/>
        <w:ind w:left="1080" w:hanging="360"/>
        <w:rPr/>
      </w:pPr>
      <w:hyperlink r:id="rId7">
        <w:r w:rsidDel="00000000" w:rsidR="00000000" w:rsidRPr="00000000">
          <w:rPr>
            <w:color w:val="1155cc"/>
            <w:u w:val="single"/>
            <w:rtl w:val="0"/>
          </w:rPr>
          <w:t xml:space="preserve">Minutes from Fall FSVA meeting (October 19, 2019)</w:t>
        </w:r>
      </w:hyperlink>
      <w:r w:rsidDel="00000000" w:rsidR="00000000" w:rsidRPr="00000000">
        <w:rPr>
          <w:rtl w:val="0"/>
        </w:rPr>
        <w:t xml:space="preserve"> </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ind w:firstLine="720"/>
        <w:rPr/>
      </w:pPr>
      <w:r w:rsidDel="00000000" w:rsidR="00000000" w:rsidRPr="00000000">
        <w:rPr>
          <w:rtl w:val="0"/>
        </w:rPr>
        <w:t xml:space="preserve">Minutes unanimously approved.</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numPr>
          <w:ilvl w:val="0"/>
          <w:numId w:val="10"/>
        </w:numPr>
        <w:spacing w:after="0" w:lineRule="auto"/>
        <w:ind w:left="720" w:hanging="360"/>
        <w:rPr/>
      </w:pPr>
      <w:r w:rsidDel="00000000" w:rsidR="00000000" w:rsidRPr="00000000">
        <w:rPr>
          <w:b w:val="1"/>
          <w:rtl w:val="0"/>
        </w:rPr>
        <w:t xml:space="preserve">Guest - Updating FSVA Logo</w:t>
      </w:r>
      <w:r w:rsidDel="00000000" w:rsidR="00000000" w:rsidRPr="00000000">
        <w:rPr>
          <w:rtl w:val="0"/>
        </w:rPr>
      </w:r>
    </w:p>
    <w:p w:rsidR="00000000" w:rsidDel="00000000" w:rsidP="00000000" w:rsidRDefault="00000000" w:rsidRPr="00000000" w14:paraId="0000006A">
      <w:pPr>
        <w:numPr>
          <w:ilvl w:val="0"/>
          <w:numId w:val="11"/>
        </w:numPr>
        <w:spacing w:after="0" w:lineRule="auto"/>
        <w:ind w:left="1080" w:hanging="360"/>
        <w:rPr/>
      </w:pPr>
      <w:r w:rsidDel="00000000" w:rsidR="00000000" w:rsidRPr="00000000">
        <w:rPr>
          <w:rtl w:val="0"/>
        </w:rPr>
        <w:t xml:space="preserve">Gabe Pons, </w:t>
      </w:r>
      <w:r w:rsidDel="00000000" w:rsidR="00000000" w:rsidRPr="00000000">
        <w:rPr>
          <w:color w:val="222222"/>
          <w:highlight w:val="white"/>
          <w:rtl w:val="0"/>
        </w:rPr>
        <w:t xml:space="preserve">PONSHOP Studio and Gallery (</w:t>
      </w:r>
      <w:hyperlink r:id="rId8">
        <w:r w:rsidDel="00000000" w:rsidR="00000000" w:rsidRPr="00000000">
          <w:rPr>
            <w:color w:val="1155cc"/>
            <w:highlight w:val="white"/>
            <w:u w:val="single"/>
            <w:rtl w:val="0"/>
          </w:rPr>
          <w:t xml:space="preserve">ponshopstudio.com/</w:t>
        </w:r>
      </w:hyperlink>
      <w:r w:rsidDel="00000000" w:rsidR="00000000" w:rsidRPr="00000000">
        <w:rPr>
          <w:rtl w:val="0"/>
        </w:rPr>
        <w:t xml:space="preserve">)</w:t>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t xml:space="preserve">Gabe Pons of Fredericksburg attended and showed work he has done for other organizations to develop organizational logos. He has been invited to develop a new logo for FSVA. He discussed the logo development process. He was asked to develop a mark that is relatively simple and usable for letterhead and other official communications. He indicated that that had been his plan, given our intended use of the logo.</w:t>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t xml:space="preserve">The Senate passed a motion approving the expenditure of up to $1,000 on a new logo to be developed by Gabe Pons. The Senate Executive Committee is authorized to select a logo from among those proposed by Pons and disbursement of final payment.</w:t>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10"/>
        </w:numPr>
        <w:spacing w:after="0" w:lineRule="auto"/>
        <w:ind w:left="720" w:hanging="360"/>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14:paraId="00000071">
      <w:pPr>
        <w:numPr>
          <w:ilvl w:val="0"/>
          <w:numId w:val="6"/>
        </w:numPr>
        <w:spacing w:after="0" w:lineRule="auto"/>
        <w:ind w:left="1080" w:hanging="360"/>
        <w:rPr/>
      </w:pPr>
      <w:r w:rsidDel="00000000" w:rsidR="00000000" w:rsidRPr="00000000">
        <w:rPr>
          <w:rtl w:val="0"/>
        </w:rPr>
        <w:t xml:space="preserve">Marcel Rotter, FSVA Treasurer - University of Mary Washington</w:t>
      </w:r>
    </w:p>
    <w:p w:rsidR="00000000" w:rsidDel="00000000" w:rsidP="00000000" w:rsidRDefault="00000000" w:rsidRPr="00000000" w14:paraId="00000072">
      <w:pPr>
        <w:numPr>
          <w:ilvl w:val="1"/>
          <w:numId w:val="6"/>
        </w:numPr>
        <w:spacing w:after="0" w:lineRule="auto"/>
        <w:ind w:left="1440" w:hanging="360"/>
        <w:rPr/>
      </w:pPr>
      <w:r w:rsidDel="00000000" w:rsidR="00000000" w:rsidRPr="00000000">
        <w:rPr>
          <w:rtl w:val="0"/>
        </w:rPr>
        <w:t xml:space="preserve">Budget Report</w:t>
      </w:r>
    </w:p>
    <w:p w:rsidR="00000000" w:rsidDel="00000000" w:rsidP="00000000" w:rsidRDefault="00000000" w:rsidRPr="00000000" w14:paraId="00000073">
      <w:pPr>
        <w:numPr>
          <w:ilvl w:val="1"/>
          <w:numId w:val="6"/>
        </w:numPr>
        <w:spacing w:after="0" w:lineRule="auto"/>
        <w:ind w:left="1440" w:hanging="360"/>
        <w:rPr/>
      </w:pPr>
      <w:r w:rsidDel="00000000" w:rsidR="00000000" w:rsidRPr="00000000">
        <w:rPr>
          <w:rtl w:val="0"/>
        </w:rPr>
        <w:t xml:space="preserve">Institutional dues (2020-2021)</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t xml:space="preserve">We have $29,670.95 available for disbursement. Other money is coming in which will probably increase the amount to over $30,000.</w:t>
      </w:r>
    </w:p>
    <w:p w:rsidR="00000000" w:rsidDel="00000000" w:rsidP="00000000" w:rsidRDefault="00000000" w:rsidRPr="00000000" w14:paraId="00000076">
      <w:pPr>
        <w:spacing w:after="0" w:lineRule="auto"/>
        <w:ind w:left="720" w:firstLine="0"/>
        <w:rPr>
          <w:b w:val="1"/>
        </w:rPr>
      </w:pPr>
      <w:r w:rsidDel="00000000" w:rsidR="00000000" w:rsidRPr="00000000">
        <w:rPr>
          <w:rtl w:val="0"/>
        </w:rPr>
      </w:r>
    </w:p>
    <w:p w:rsidR="00000000" w:rsidDel="00000000" w:rsidP="00000000" w:rsidRDefault="00000000" w:rsidRPr="00000000" w14:paraId="00000077">
      <w:pPr>
        <w:numPr>
          <w:ilvl w:val="0"/>
          <w:numId w:val="10"/>
        </w:numPr>
        <w:spacing w:after="0" w:lineRule="auto"/>
        <w:ind w:left="720" w:hanging="360"/>
        <w:rPr/>
      </w:pPr>
      <w:r w:rsidDel="00000000" w:rsidR="00000000" w:rsidRPr="00000000">
        <w:rPr>
          <w:b w:val="1"/>
          <w:rtl w:val="0"/>
        </w:rPr>
        <w:t xml:space="preserve">National Council of Faculty Senates Meeting Report</w:t>
      </w:r>
      <w:r w:rsidDel="00000000" w:rsidR="00000000" w:rsidRPr="00000000">
        <w:rPr>
          <w:rtl w:val="0"/>
        </w:rPr>
      </w:r>
    </w:p>
    <w:p w:rsidR="00000000" w:rsidDel="00000000" w:rsidP="00000000" w:rsidRDefault="00000000" w:rsidRPr="00000000" w14:paraId="00000078">
      <w:pPr>
        <w:numPr>
          <w:ilvl w:val="0"/>
          <w:numId w:val="4"/>
        </w:numPr>
        <w:spacing w:after="0" w:lineRule="auto"/>
        <w:ind w:left="1080" w:hanging="360"/>
        <w:rPr/>
      </w:pPr>
      <w:r w:rsidDel="00000000" w:rsidR="00000000" w:rsidRPr="00000000">
        <w:rPr>
          <w:rtl w:val="0"/>
        </w:rPr>
        <w:t xml:space="preserve">Anand Rao, FSVA Immediate Past President - University of Mary Washington</w:t>
      </w:r>
    </w:p>
    <w:p w:rsidR="00000000" w:rsidDel="00000000" w:rsidP="00000000" w:rsidRDefault="00000000" w:rsidRPr="00000000" w14:paraId="00000079">
      <w:pPr>
        <w:numPr>
          <w:ilvl w:val="1"/>
          <w:numId w:val="4"/>
        </w:numPr>
        <w:spacing w:after="0" w:lineRule="auto"/>
        <w:ind w:left="1440" w:hanging="360"/>
        <w:rPr/>
      </w:pPr>
      <w:hyperlink r:id="rId9">
        <w:r w:rsidDel="00000000" w:rsidR="00000000" w:rsidRPr="00000000">
          <w:rPr>
            <w:color w:val="1155cc"/>
            <w:u w:val="single"/>
            <w:rtl w:val="0"/>
          </w:rPr>
          <w:t xml:space="preserve">NCFS Meeting Report</w:t>
        </w:r>
      </w:hyperlink>
      <w:r w:rsidDel="00000000" w:rsidR="00000000" w:rsidRPr="00000000">
        <w:rPr>
          <w:rtl w:val="0"/>
        </w:rPr>
      </w:r>
    </w:p>
    <w:p w:rsidR="00000000" w:rsidDel="00000000" w:rsidP="00000000" w:rsidRDefault="00000000" w:rsidRPr="00000000" w14:paraId="0000007A">
      <w:pPr>
        <w:numPr>
          <w:ilvl w:val="1"/>
          <w:numId w:val="4"/>
        </w:numPr>
        <w:spacing w:after="0" w:lineRule="auto"/>
        <w:ind w:left="1440" w:hanging="360"/>
        <w:rPr/>
      </w:pPr>
      <w:hyperlink r:id="rId10">
        <w:r w:rsidDel="00000000" w:rsidR="00000000" w:rsidRPr="00000000">
          <w:rPr>
            <w:color w:val="1155cc"/>
            <w:u w:val="single"/>
            <w:rtl w:val="0"/>
          </w:rPr>
          <w:t xml:space="preserve">NCFS Meeting Press Release Oct 19, 2019</w:t>
        </w:r>
      </w:hyperlink>
      <w:r w:rsidDel="00000000" w:rsidR="00000000" w:rsidRPr="00000000">
        <w:rPr>
          <w:rtl w:val="0"/>
        </w:rPr>
      </w:r>
    </w:p>
    <w:p w:rsidR="00000000" w:rsidDel="00000000" w:rsidP="00000000" w:rsidRDefault="00000000" w:rsidRPr="00000000" w14:paraId="0000007B">
      <w:pPr>
        <w:spacing w:after="0" w:lineRule="auto"/>
        <w:ind w:left="360" w:firstLine="0"/>
        <w:rPr/>
      </w:pPr>
      <w:r w:rsidDel="00000000" w:rsidR="00000000" w:rsidRPr="00000000">
        <w:rPr>
          <w:rtl w:val="0"/>
        </w:rPr>
      </w:r>
    </w:p>
    <w:p w:rsidR="00000000" w:rsidDel="00000000" w:rsidP="00000000" w:rsidRDefault="00000000" w:rsidRPr="00000000" w14:paraId="0000007C">
      <w:pPr>
        <w:spacing w:after="0" w:lineRule="auto"/>
        <w:ind w:left="810" w:firstLine="0"/>
        <w:rPr/>
      </w:pPr>
      <w:r w:rsidDel="00000000" w:rsidR="00000000" w:rsidRPr="00000000">
        <w:rPr>
          <w:rtl w:val="0"/>
        </w:rPr>
        <w:t xml:space="preserve">Anand Rao attended the October 2019 National Council of Faculty Senates in Texas using funds the Senate authorized him to spend. He reported on what was done at the meeting. The main focus was organizational issues. NCFS had planned to hold a conference in the fall, but that plan was upset by COVID 19 pandemic. See attached press release on the conference.</w:t>
      </w:r>
    </w:p>
    <w:p w:rsidR="00000000" w:rsidDel="00000000" w:rsidP="00000000" w:rsidRDefault="00000000" w:rsidRPr="00000000" w14:paraId="0000007D">
      <w:pPr>
        <w:spacing w:after="0" w:lineRule="auto"/>
        <w:ind w:left="360" w:firstLine="0"/>
        <w:rPr/>
      </w:pPr>
      <w:r w:rsidDel="00000000" w:rsidR="00000000" w:rsidRPr="00000000">
        <w:rPr>
          <w:rtl w:val="0"/>
        </w:rPr>
      </w:r>
    </w:p>
    <w:p w:rsidR="00000000" w:rsidDel="00000000" w:rsidP="00000000" w:rsidRDefault="00000000" w:rsidRPr="00000000" w14:paraId="0000007E">
      <w:pPr>
        <w:numPr>
          <w:ilvl w:val="0"/>
          <w:numId w:val="10"/>
        </w:numPr>
        <w:spacing w:after="0" w:lineRule="auto"/>
        <w:ind w:left="720" w:hanging="360"/>
        <w:rPr/>
      </w:pPr>
      <w:r w:rsidDel="00000000" w:rsidR="00000000" w:rsidRPr="00000000">
        <w:rPr>
          <w:b w:val="1"/>
          <w:rtl w:val="0"/>
        </w:rPr>
        <w:t xml:space="preserve">Guest Speaker - AAUP Report</w:t>
      </w:r>
      <w:r w:rsidDel="00000000" w:rsidR="00000000" w:rsidRPr="00000000">
        <w:rPr>
          <w:rtl w:val="0"/>
        </w:rPr>
      </w:r>
    </w:p>
    <w:p w:rsidR="00000000" w:rsidDel="00000000" w:rsidP="00000000" w:rsidRDefault="00000000" w:rsidRPr="00000000" w14:paraId="0000007F">
      <w:pPr>
        <w:numPr>
          <w:ilvl w:val="0"/>
          <w:numId w:val="11"/>
        </w:numPr>
        <w:spacing w:after="0" w:lineRule="auto"/>
        <w:ind w:left="1080" w:hanging="360"/>
        <w:rPr/>
      </w:pPr>
      <w:r w:rsidDel="00000000" w:rsidR="00000000" w:rsidRPr="00000000">
        <w:rPr>
          <w:rtl w:val="0"/>
        </w:rPr>
        <w:t xml:space="preserve">Brian Turner, VA AAUP - Randolph Macon College</w:t>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t xml:space="preserve">AAUP has restructured to have a smaller national council. Organization is now more chapter focused.  AAUP has elected Doe Polanz of JMU by acclamation as its regional leader.  The national AAUP acts on issues mostly through amicus briefs in court cases.</w:t>
      </w:r>
    </w:p>
    <w:p w:rsidR="00000000" w:rsidDel="00000000" w:rsidP="00000000" w:rsidRDefault="00000000" w:rsidRPr="00000000" w14:paraId="00000082">
      <w:pPr>
        <w:spacing w:after="0" w:lineRule="auto"/>
        <w:rPr>
          <w:b w:val="1"/>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rtl w:val="0"/>
        </w:rPr>
      </w:r>
    </w:p>
    <w:p w:rsidR="00000000" w:rsidDel="00000000" w:rsidP="00000000" w:rsidRDefault="00000000" w:rsidRPr="00000000" w14:paraId="00000084">
      <w:pPr>
        <w:numPr>
          <w:ilvl w:val="0"/>
          <w:numId w:val="10"/>
        </w:numPr>
        <w:spacing w:after="0" w:lineRule="auto"/>
        <w:ind w:left="720" w:hanging="360"/>
        <w:rPr>
          <w:rFonts w:ascii="Arial" w:cs="Arial" w:eastAsia="Arial" w:hAnsi="Arial"/>
        </w:rPr>
      </w:pPr>
      <w:r w:rsidDel="00000000" w:rsidR="00000000" w:rsidRPr="00000000">
        <w:rPr>
          <w:b w:val="1"/>
          <w:rtl w:val="0"/>
        </w:rPr>
        <w:t xml:space="preserve">President’s Report</w:t>
      </w: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tl w:val="0"/>
        </w:rPr>
        <w:t xml:space="preserve">Faculty Development Awards - five  $200 awards </w:t>
      </w:r>
      <w:r w:rsidDel="00000000" w:rsidR="00000000" w:rsidRPr="00000000">
        <w:rPr>
          <w:rtl w:val="0"/>
        </w:rPr>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tl w:val="0"/>
        </w:rPr>
        <w:t xml:space="preserve">Strengthening Communication efforts</w:t>
      </w:r>
    </w:p>
    <w:p w:rsidR="00000000" w:rsidDel="00000000" w:rsidP="00000000" w:rsidRDefault="00000000" w:rsidRPr="00000000" w14:paraId="00000087">
      <w:pPr>
        <w:numPr>
          <w:ilvl w:val="1"/>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Updating FSVA Contact Information - </w:t>
      </w:r>
      <w:hyperlink r:id="rId11">
        <w:r w:rsidDel="00000000" w:rsidR="00000000" w:rsidRPr="00000000">
          <w:rPr>
            <w:color w:val="1155cc"/>
            <w:u w:val="single"/>
            <w:rtl w:val="0"/>
          </w:rPr>
          <w:t xml:space="preserve">form here</w:t>
        </w:r>
      </w:hyperlink>
      <w:r w:rsidDel="00000000" w:rsidR="00000000" w:rsidRPr="00000000">
        <w:rPr>
          <w:rtl w:val="0"/>
        </w:rPr>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tl w:val="0"/>
        </w:rPr>
        <w:t xml:space="preserve">FSVA Fall </w:t>
      </w:r>
      <w:r w:rsidDel="00000000" w:rsidR="00000000" w:rsidRPr="00000000">
        <w:rPr>
          <w:color w:val="000000"/>
          <w:rtl w:val="0"/>
        </w:rPr>
        <w:t xml:space="preserve">Meeting – Saturday Octo</w:t>
      </w:r>
      <w:r w:rsidDel="00000000" w:rsidR="00000000" w:rsidRPr="00000000">
        <w:rPr>
          <w:rtl w:val="0"/>
        </w:rPr>
        <w:t xml:space="preserve">ber 17, 2020 - Zoom</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t xml:space="preserve">A total of 161 faculty submitted an application for the grant.  Of the 161, 138 were from JMU, 20 from VCU, 2 from Mary Washington, and 1 from SouthWest Virginia Community College. Five winners were chosen using a random number generator. All 5 winners were from JMU. Discussion ensued about whether to continue with the grants. The Senate agreed to do so. </w:t>
      </w:r>
    </w:p>
    <w:p w:rsidR="00000000" w:rsidDel="00000000" w:rsidP="00000000" w:rsidRDefault="00000000" w:rsidRPr="00000000" w14:paraId="0000008B">
      <w:pPr>
        <w:spacing w:after="0" w:lineRule="auto"/>
        <w:ind w:left="720" w:firstLine="0"/>
        <w:rPr/>
      </w:pPr>
      <w:r w:rsidDel="00000000" w:rsidR="00000000" w:rsidRPr="00000000">
        <w:rPr>
          <w:rtl w:val="0"/>
        </w:rPr>
      </w:r>
    </w:p>
    <w:p w:rsidR="00000000" w:rsidDel="00000000" w:rsidP="00000000" w:rsidRDefault="00000000" w:rsidRPr="00000000" w14:paraId="0000008C">
      <w:pPr>
        <w:spacing w:after="0" w:lineRule="auto"/>
        <w:ind w:left="720" w:firstLine="0"/>
        <w:rPr/>
      </w:pPr>
      <w:r w:rsidDel="00000000" w:rsidR="00000000" w:rsidRPr="00000000">
        <w:rPr>
          <w:rtl w:val="0"/>
        </w:rPr>
        <w:t xml:space="preserve">The Senate voted to again offer five $200 grants for professional development. Both items and activities are eligible purchases. The professional development expenditure should occur between Sept 1, 2020 and May 15, 2021.  The deadline for applications will be October 15</w:t>
      </w:r>
      <w:r w:rsidDel="00000000" w:rsidR="00000000" w:rsidRPr="00000000">
        <w:rPr>
          <w:vertAlign w:val="superscript"/>
          <w:rtl w:val="0"/>
        </w:rPr>
        <w:t xml:space="preserve">th</w:t>
      </w:r>
      <w:r w:rsidDel="00000000" w:rsidR="00000000" w:rsidRPr="00000000">
        <w:rPr>
          <w:rtl w:val="0"/>
        </w:rPr>
        <w:t xml:space="preserve">, 2020.</w:t>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numPr>
          <w:ilvl w:val="0"/>
          <w:numId w:val="10"/>
        </w:numPr>
        <w:spacing w:after="0" w:lineRule="auto"/>
        <w:ind w:left="720" w:hanging="360"/>
        <w:rPr>
          <w:rFonts w:ascii="Arial" w:cs="Arial" w:eastAsia="Arial" w:hAnsi="Arial"/>
        </w:rPr>
      </w:pPr>
      <w:r w:rsidDel="00000000" w:rsidR="00000000" w:rsidRPr="00000000">
        <w:rPr>
          <w:b w:val="1"/>
          <w:rtl w:val="0"/>
        </w:rPr>
        <w:t xml:space="preserve">FSVA Constitutions and Bylaws</w:t>
      </w:r>
      <w:r w:rsidDel="00000000" w:rsidR="00000000" w:rsidRPr="00000000">
        <w:rPr>
          <w:rtl w:val="0"/>
        </w:rPr>
      </w:r>
    </w:p>
    <w:p w:rsidR="00000000" w:rsidDel="00000000" w:rsidP="00000000" w:rsidRDefault="00000000" w:rsidRPr="00000000" w14:paraId="0000008F">
      <w:pPr>
        <w:numPr>
          <w:ilvl w:val="0"/>
          <w:numId w:val="12"/>
        </w:numPr>
        <w:spacing w:after="0" w:lineRule="auto"/>
        <w:ind w:left="1080" w:hanging="360"/>
        <w:rPr/>
      </w:pPr>
      <w:r w:rsidDel="00000000" w:rsidR="00000000" w:rsidRPr="00000000">
        <w:rPr>
          <w:rtl w:val="0"/>
        </w:rPr>
        <w:t xml:space="preserve">Bylaws Committee</w:t>
      </w:r>
    </w:p>
    <w:p w:rsidR="00000000" w:rsidDel="00000000" w:rsidP="00000000" w:rsidRDefault="00000000" w:rsidRPr="00000000" w14:paraId="00000090">
      <w:pPr>
        <w:numPr>
          <w:ilvl w:val="1"/>
          <w:numId w:val="12"/>
        </w:numPr>
        <w:spacing w:after="0" w:lineRule="auto"/>
        <w:ind w:left="1800" w:hanging="360"/>
        <w:rPr/>
      </w:pPr>
      <w:r w:rsidDel="00000000" w:rsidR="00000000" w:rsidRPr="00000000">
        <w:rPr>
          <w:rtl w:val="0"/>
        </w:rPr>
        <w:t xml:space="preserve">Marcel Rotter, Chair - University of Mary Washington</w:t>
      </w:r>
    </w:p>
    <w:p w:rsidR="00000000" w:rsidDel="00000000" w:rsidP="00000000" w:rsidRDefault="00000000" w:rsidRPr="00000000" w14:paraId="00000091">
      <w:pPr>
        <w:numPr>
          <w:ilvl w:val="1"/>
          <w:numId w:val="12"/>
        </w:numPr>
        <w:spacing w:after="0" w:lineRule="auto"/>
        <w:ind w:left="1800" w:hanging="360"/>
        <w:rPr/>
      </w:pPr>
      <w:r w:rsidDel="00000000" w:rsidR="00000000" w:rsidRPr="00000000">
        <w:rPr>
          <w:rtl w:val="0"/>
        </w:rPr>
        <w:t xml:space="preserve">Val Larsen - James Madison University</w:t>
      </w:r>
    </w:p>
    <w:p w:rsidR="00000000" w:rsidDel="00000000" w:rsidP="00000000" w:rsidRDefault="00000000" w:rsidRPr="00000000" w14:paraId="00000092">
      <w:pPr>
        <w:numPr>
          <w:ilvl w:val="0"/>
          <w:numId w:val="12"/>
        </w:numPr>
        <w:spacing w:after="0" w:lineRule="auto"/>
        <w:ind w:left="1080" w:hanging="360"/>
        <w:rPr/>
      </w:pPr>
      <w:hyperlink r:id="rId12">
        <w:r w:rsidDel="00000000" w:rsidR="00000000" w:rsidRPr="00000000">
          <w:rPr>
            <w:color w:val="1155cc"/>
            <w:u w:val="single"/>
            <w:rtl w:val="0"/>
          </w:rPr>
          <w:t xml:space="preserve">Constitution &amp; Bylaws (last revision 2004)</w:t>
        </w:r>
      </w:hyperlink>
      <w:r w:rsidDel="00000000" w:rsidR="00000000" w:rsidRPr="00000000">
        <w:rPr>
          <w:rtl w:val="0"/>
        </w:rPr>
        <w:t xml:space="preserve">   </w:t>
      </w:r>
    </w:p>
    <w:p w:rsidR="00000000" w:rsidDel="00000000" w:rsidP="00000000" w:rsidRDefault="00000000" w:rsidRPr="00000000" w14:paraId="00000093">
      <w:pPr>
        <w:numPr>
          <w:ilvl w:val="0"/>
          <w:numId w:val="12"/>
        </w:numPr>
        <w:spacing w:after="0" w:lineRule="auto"/>
        <w:ind w:left="1080" w:hanging="360"/>
        <w:rPr/>
      </w:pPr>
      <w:r w:rsidDel="00000000" w:rsidR="00000000" w:rsidRPr="00000000">
        <w:rPr>
          <w:rtl w:val="0"/>
        </w:rPr>
        <w:t xml:space="preserve"> and </w:t>
      </w:r>
      <w:hyperlink r:id="rId13">
        <w:r w:rsidDel="00000000" w:rsidR="00000000" w:rsidRPr="00000000">
          <w:rPr>
            <w:color w:val="1155cc"/>
            <w:u w:val="single"/>
            <w:rtl w:val="0"/>
          </w:rPr>
          <w:t xml:space="preserve">Proposed Amendment (2007)</w:t>
        </w:r>
      </w:hyperlink>
      <w:r w:rsidDel="00000000" w:rsidR="00000000" w:rsidRPr="00000000">
        <w:rPr>
          <w:rtl w:val="0"/>
        </w:rPr>
        <w:t xml:space="preserve">   </w:t>
      </w:r>
    </w:p>
    <w:p w:rsidR="00000000" w:rsidDel="00000000" w:rsidP="00000000" w:rsidRDefault="00000000" w:rsidRPr="00000000" w14:paraId="00000094">
      <w:pPr>
        <w:numPr>
          <w:ilvl w:val="0"/>
          <w:numId w:val="12"/>
        </w:numPr>
        <w:spacing w:after="0" w:lineRule="auto"/>
        <w:ind w:left="1080" w:hanging="360"/>
        <w:rPr/>
      </w:pPr>
      <w:r w:rsidDel="00000000" w:rsidR="00000000" w:rsidRPr="00000000">
        <w:rPr>
          <w:highlight w:val="white"/>
          <w:rtl w:val="0"/>
        </w:rPr>
        <w:t xml:space="preserve">For discussion: expanding representation to include Senators who serve longer terms alongside representatives who serve annually.</w:t>
      </w:r>
      <w:r w:rsidDel="00000000" w:rsidR="00000000" w:rsidRPr="00000000">
        <w:rPr>
          <w:rtl w:val="0"/>
        </w:rPr>
      </w:r>
    </w:p>
    <w:p w:rsidR="00000000" w:rsidDel="00000000" w:rsidP="00000000" w:rsidRDefault="00000000" w:rsidRPr="00000000" w14:paraId="00000095">
      <w:pPr>
        <w:numPr>
          <w:ilvl w:val="1"/>
          <w:numId w:val="12"/>
        </w:numPr>
        <w:spacing w:after="0" w:lineRule="auto"/>
        <w:ind w:left="1440" w:hanging="360"/>
        <w:rPr>
          <w:highlight w:val="white"/>
        </w:rPr>
      </w:pPr>
      <w:r w:rsidDel="00000000" w:rsidR="00000000" w:rsidRPr="00000000">
        <w:rPr>
          <w:highlight w:val="white"/>
          <w:rtl w:val="0"/>
        </w:rPr>
        <w:t xml:space="preserve">see: </w:t>
      </w:r>
      <w:hyperlink r:id="rId14">
        <w:r w:rsidDel="00000000" w:rsidR="00000000" w:rsidRPr="00000000">
          <w:rPr>
            <w:color w:val="1155cc"/>
            <w:highlight w:val="white"/>
            <w:u w:val="single"/>
            <w:rtl w:val="0"/>
          </w:rPr>
          <w:t xml:space="preserve">proposed amendments</w:t>
        </w:r>
      </w:hyperlink>
      <w:r w:rsidDel="00000000" w:rsidR="00000000" w:rsidRPr="00000000">
        <w:rPr>
          <w:rtl w:val="0"/>
        </w:rPr>
      </w:r>
    </w:p>
    <w:p w:rsidR="00000000" w:rsidDel="00000000" w:rsidP="00000000" w:rsidRDefault="00000000" w:rsidRPr="00000000" w14:paraId="00000096">
      <w:pPr>
        <w:spacing w:after="0" w:lineRule="auto"/>
        <w:rPr>
          <w:highlight w:val="white"/>
        </w:rPr>
      </w:pPr>
      <w:r w:rsidDel="00000000" w:rsidR="00000000" w:rsidRPr="00000000">
        <w:rPr>
          <w:rtl w:val="0"/>
        </w:rPr>
      </w:r>
    </w:p>
    <w:p w:rsidR="00000000" w:rsidDel="00000000" w:rsidP="00000000" w:rsidRDefault="00000000" w:rsidRPr="00000000" w14:paraId="00000097">
      <w:pPr>
        <w:spacing w:after="0" w:lineRule="auto"/>
        <w:rPr>
          <w:highlight w:val="white"/>
        </w:rPr>
      </w:pPr>
      <w:r w:rsidDel="00000000" w:rsidR="00000000" w:rsidRPr="00000000">
        <w:rPr>
          <w:highlight w:val="white"/>
          <w:rtl w:val="0"/>
        </w:rPr>
        <w:t xml:space="preserve">The following Bylaws amendment proposed by Val Larsen, slightly amended, was passed:</w:t>
      </w:r>
    </w:p>
    <w:p w:rsidR="00000000" w:rsidDel="00000000" w:rsidP="00000000" w:rsidRDefault="00000000" w:rsidRPr="00000000" w14:paraId="00000098">
      <w:pPr>
        <w:spacing w:after="0" w:lineRule="auto"/>
        <w:rPr>
          <w:highlight w:val="white"/>
        </w:rPr>
      </w:pPr>
      <w:r w:rsidDel="00000000" w:rsidR="00000000" w:rsidRPr="00000000">
        <w:rPr>
          <w:rtl w:val="0"/>
        </w:rPr>
      </w:r>
    </w:p>
    <w:p w:rsidR="00000000" w:rsidDel="00000000" w:rsidP="00000000" w:rsidRDefault="00000000" w:rsidRPr="00000000" w14:paraId="00000099">
      <w:pPr>
        <w:spacing w:after="0" w:lineRule="auto"/>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8"/>
          <w:szCs w:val="28"/>
          <w:rtl w:val="0"/>
        </w:rPr>
        <w:t xml:space="preserve">BYLAWS OF THE FACULTY SENATE OF VIRGINIA</w:t>
      </w: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1. REPRESENTATION</w:t>
      </w:r>
    </w:p>
    <w:p w:rsidR="00000000" w:rsidDel="00000000" w:rsidP="00000000" w:rsidRDefault="00000000" w:rsidRPr="00000000" w14:paraId="0000009B">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C">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Each institution shall be represented by at least one Representative and by a Senator. The Representative should be a current member of the Faculty Senate or Council, typically the President, Chair, or a similar elected faculty leader or designee. The Senator should be appointed by the Faculty Senate or Council but need not be a member of that body. Senators serve for a term of three years. There are no limits on the number of terms Representatives or Senators may serve.</w:t>
      </w: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number of additional Senate representatives shall be based on the number of full time faculty in each college or university</w:t>
      </w: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color w:val="000000"/>
          <w:rtl w:val="0"/>
        </w:rPr>
        <w:t xml:space="preserve"> In addition to its Representative and Senator, institutions may send additional representatives as designated below:</w:t>
      </w:r>
      <w:r w:rsidDel="00000000" w:rsidR="00000000" w:rsidRPr="00000000">
        <w:rPr>
          <w:rtl w:val="0"/>
        </w:rPr>
      </w:r>
    </w:p>
    <w:p w:rsidR="00000000" w:rsidDel="00000000" w:rsidP="00000000" w:rsidRDefault="00000000" w:rsidRPr="00000000" w14:paraId="0000009F">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Under 250 faculty - no additional representative</w:t>
      </w:r>
      <w:r w:rsidDel="00000000" w:rsidR="00000000" w:rsidRPr="00000000">
        <w:rPr>
          <w:rtl w:val="0"/>
        </w:rPr>
      </w:r>
    </w:p>
    <w:p w:rsidR="00000000" w:rsidDel="00000000" w:rsidP="00000000" w:rsidRDefault="00000000" w:rsidRPr="00000000" w14:paraId="000000A1">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251-500 faculty - 1 additional representative</w:t>
      </w:r>
      <w:r w:rsidDel="00000000" w:rsidR="00000000" w:rsidRPr="00000000">
        <w:rPr>
          <w:rtl w:val="0"/>
        </w:rPr>
      </w:r>
    </w:p>
    <w:p w:rsidR="00000000" w:rsidDel="00000000" w:rsidP="00000000" w:rsidRDefault="00000000" w:rsidRPr="00000000" w14:paraId="000000A2">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501-1000 faculty - 2 additional representatives</w:t>
      </w:r>
      <w:r w:rsidDel="00000000" w:rsidR="00000000" w:rsidRPr="00000000">
        <w:rPr>
          <w:rtl w:val="0"/>
        </w:rPr>
      </w:r>
    </w:p>
    <w:p w:rsidR="00000000" w:rsidDel="00000000" w:rsidP="00000000" w:rsidRDefault="00000000" w:rsidRPr="00000000" w14:paraId="000000A3">
      <w:pP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Over 1000 faculty - 3 additional representatives.</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b w:val="1"/>
          <w:rtl w:val="0"/>
        </w:rPr>
        <w:t xml:space="preserve">Officer Elections </w:t>
      </w:r>
      <w:r w:rsidDel="00000000" w:rsidR="00000000" w:rsidRPr="00000000">
        <w:rPr>
          <w:rtl w:val="0"/>
        </w:rPr>
      </w:r>
    </w:p>
    <w:p w:rsidR="00000000" w:rsidDel="00000000" w:rsidP="00000000" w:rsidRDefault="00000000" w:rsidRPr="00000000" w14:paraId="000000A5">
      <w:pPr>
        <w:numPr>
          <w:ilvl w:val="0"/>
          <w:numId w:val="7"/>
        </w:numPr>
        <w:spacing w:after="0" w:lineRule="auto"/>
        <w:ind w:left="1080" w:hanging="360"/>
        <w:rPr/>
      </w:pPr>
      <w:r w:rsidDel="00000000" w:rsidR="00000000" w:rsidRPr="00000000">
        <w:rPr>
          <w:rtl w:val="0"/>
        </w:rPr>
        <w:t xml:space="preserve">2020-2021 Slate of Officers:</w:t>
      </w:r>
    </w:p>
    <w:p w:rsidR="00000000" w:rsidDel="00000000" w:rsidP="00000000" w:rsidRDefault="00000000" w:rsidRPr="00000000" w14:paraId="000000A6">
      <w:pPr>
        <w:numPr>
          <w:ilvl w:val="1"/>
          <w:numId w:val="7"/>
        </w:numPr>
        <w:spacing w:after="0" w:lineRule="auto"/>
        <w:ind w:left="1440" w:hanging="360"/>
        <w:rPr/>
      </w:pPr>
      <w:r w:rsidDel="00000000" w:rsidR="00000000" w:rsidRPr="00000000">
        <w:rPr>
          <w:rtl w:val="0"/>
        </w:rPr>
        <w:t xml:space="preserve">President: Carmen Rodríguez, Virginia Commonwealth University</w:t>
      </w:r>
    </w:p>
    <w:p w:rsidR="00000000" w:rsidDel="00000000" w:rsidP="00000000" w:rsidRDefault="00000000" w:rsidRPr="00000000" w14:paraId="000000A7">
      <w:pPr>
        <w:numPr>
          <w:ilvl w:val="1"/>
          <w:numId w:val="7"/>
        </w:numPr>
        <w:spacing w:after="0" w:lineRule="auto"/>
        <w:ind w:left="1440" w:hanging="360"/>
        <w:rPr/>
      </w:pPr>
      <w:r w:rsidDel="00000000" w:rsidR="00000000" w:rsidRPr="00000000">
        <w:rPr>
          <w:rtl w:val="0"/>
        </w:rPr>
        <w:t xml:space="preserve">Vice President: Sarah Gilliam, Mountain Empire Community College</w:t>
      </w:r>
    </w:p>
    <w:p w:rsidR="00000000" w:rsidDel="00000000" w:rsidP="00000000" w:rsidRDefault="00000000" w:rsidRPr="00000000" w14:paraId="000000A8">
      <w:pPr>
        <w:numPr>
          <w:ilvl w:val="1"/>
          <w:numId w:val="7"/>
        </w:numPr>
        <w:spacing w:after="0" w:lineRule="auto"/>
        <w:ind w:left="1440" w:hanging="360"/>
        <w:rPr/>
      </w:pPr>
      <w:r w:rsidDel="00000000" w:rsidR="00000000" w:rsidRPr="00000000">
        <w:rPr>
          <w:rtl w:val="0"/>
        </w:rPr>
        <w:t xml:space="preserve">Treasurer: Marcel Rotter, University of Mary Washington</w:t>
      </w:r>
    </w:p>
    <w:p w:rsidR="00000000" w:rsidDel="00000000" w:rsidP="00000000" w:rsidRDefault="00000000" w:rsidRPr="00000000" w14:paraId="000000A9">
      <w:pPr>
        <w:numPr>
          <w:ilvl w:val="1"/>
          <w:numId w:val="7"/>
        </w:numPr>
        <w:spacing w:after="0" w:lineRule="auto"/>
        <w:ind w:left="1440" w:hanging="360"/>
        <w:rPr/>
      </w:pPr>
      <w:r w:rsidDel="00000000" w:rsidR="00000000" w:rsidRPr="00000000">
        <w:rPr>
          <w:rtl w:val="0"/>
        </w:rPr>
        <w:t xml:space="preserve">Secretary: Val Larsen, James Madison University </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ind w:left="720" w:firstLine="0"/>
        <w:rPr/>
      </w:pPr>
      <w:r w:rsidDel="00000000" w:rsidR="00000000" w:rsidRPr="00000000">
        <w:rPr>
          <w:rtl w:val="0"/>
        </w:rPr>
        <w:t xml:space="preserve">Slate of officers approved unanimously.</w:t>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numPr>
          <w:ilvl w:val="0"/>
          <w:numId w:val="10"/>
        </w:numPr>
        <w:spacing w:after="0" w:lineRule="auto"/>
        <w:ind w:left="720" w:hanging="360"/>
        <w:rPr/>
      </w:pPr>
      <w:r w:rsidDel="00000000" w:rsidR="00000000" w:rsidRPr="00000000">
        <w:rPr>
          <w:b w:val="1"/>
          <w:rtl w:val="0"/>
        </w:rPr>
        <w:t xml:space="preserve">Items from Attendees</w:t>
      </w:r>
      <w:r w:rsidDel="00000000" w:rsidR="00000000" w:rsidRPr="00000000">
        <w:rPr>
          <w:rtl w:val="0"/>
        </w:rPr>
      </w:r>
    </w:p>
    <w:p w:rsidR="00000000" w:rsidDel="00000000" w:rsidP="00000000" w:rsidRDefault="00000000" w:rsidRPr="00000000" w14:paraId="000000AE">
      <w:pPr>
        <w:numPr>
          <w:ilvl w:val="0"/>
          <w:numId w:val="1"/>
        </w:numPr>
        <w:spacing w:after="0" w:lineRule="auto"/>
        <w:ind w:left="1080" w:hanging="360"/>
        <w:rPr>
          <w:highlight w:val="white"/>
        </w:rPr>
      </w:pPr>
      <w:r w:rsidDel="00000000" w:rsidR="00000000" w:rsidRPr="00000000">
        <w:rPr>
          <w:highlight w:val="white"/>
          <w:rtl w:val="0"/>
        </w:rPr>
        <w:t xml:space="preserve">In-State Tuition to all VA students regardless of status  - Implementation July 1st</w:t>
      </w:r>
    </w:p>
    <w:p w:rsidR="00000000" w:rsidDel="00000000" w:rsidP="00000000" w:rsidRDefault="00000000" w:rsidRPr="00000000" w14:paraId="000000AF">
      <w:pPr>
        <w:numPr>
          <w:ilvl w:val="1"/>
          <w:numId w:val="1"/>
        </w:numPr>
        <w:spacing w:after="0" w:lineRule="auto"/>
        <w:ind w:left="1440" w:hanging="360"/>
        <w:rPr>
          <w:highlight w:val="white"/>
        </w:rPr>
      </w:pPr>
      <w:r w:rsidDel="00000000" w:rsidR="00000000" w:rsidRPr="00000000">
        <w:rPr>
          <w:highlight w:val="white"/>
          <w:rtl w:val="0"/>
        </w:rPr>
        <w:t xml:space="preserve">assistance needed to spread the word on campuses; may create new opportunities for undocumented students to matriculate at IHEs that currently do not allow (e.g., UVA, VCU)</w:t>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ind w:left="720" w:firstLine="0"/>
        <w:rPr/>
      </w:pPr>
      <w:r w:rsidDel="00000000" w:rsidR="00000000" w:rsidRPr="00000000">
        <w:rPr>
          <w:rtl w:val="0"/>
        </w:rPr>
        <w:t xml:space="preserve">We discussed the importance of each institution having advocates to help students get this money because the process can be complicated. A resolution was drafted by Bethany Letiecq on this topic.</w:t>
      </w:r>
    </w:p>
    <w:p w:rsidR="00000000" w:rsidDel="00000000" w:rsidP="00000000" w:rsidRDefault="00000000" w:rsidRPr="00000000" w14:paraId="000000B2">
      <w:pPr>
        <w:spacing w:after="0" w:lineRule="auto"/>
        <w:ind w:left="720" w:firstLine="0"/>
        <w:rPr/>
      </w:pPr>
      <w:r w:rsidDel="00000000" w:rsidR="00000000" w:rsidRPr="00000000">
        <w:rPr>
          <w:rtl w:val="0"/>
        </w:rPr>
      </w:r>
    </w:p>
    <w:p w:rsidR="00000000" w:rsidDel="00000000" w:rsidP="00000000" w:rsidRDefault="00000000" w:rsidRPr="00000000" w14:paraId="000000B3">
      <w:pPr>
        <w:spacing w:after="0" w:lineRule="auto"/>
        <w:ind w:left="720" w:firstLine="0"/>
        <w:rPr>
          <w:b w:val="1"/>
        </w:rPr>
      </w:pPr>
      <w:hyperlink r:id="rId15">
        <w:r w:rsidDel="00000000" w:rsidR="00000000" w:rsidRPr="00000000">
          <w:rPr>
            <w:b w:val="1"/>
            <w:color w:val="1155cc"/>
            <w:u w:val="single"/>
            <w:rtl w:val="0"/>
          </w:rPr>
          <w:t xml:space="preserve">RESOLUTION: </w:t>
        </w:r>
      </w:hyperlink>
      <w:hyperlink r:id="rId16">
        <w:r w:rsidDel="00000000" w:rsidR="00000000" w:rsidRPr="00000000">
          <w:rPr>
            <w:rFonts w:ascii="Arial" w:cs="Arial" w:eastAsia="Arial" w:hAnsi="Arial"/>
            <w:b w:val="1"/>
            <w:color w:val="1155cc"/>
            <w:sz w:val="22"/>
            <w:szCs w:val="22"/>
            <w:u w:val="single"/>
            <w:rtl w:val="0"/>
          </w:rPr>
          <w:t xml:space="preserve">Recommendations for Implementation of In-State Tuition Expansion to All Students, regardless of immigration status</w:t>
        </w:r>
      </w:hyperlink>
      <w:r w:rsidDel="00000000" w:rsidR="00000000" w:rsidRPr="00000000">
        <w:rPr>
          <w:rtl w:val="0"/>
        </w:rPr>
      </w:r>
    </w:p>
    <w:p w:rsidR="00000000" w:rsidDel="00000000" w:rsidP="00000000" w:rsidRDefault="00000000" w:rsidRPr="00000000" w14:paraId="000000B4">
      <w:pPr>
        <w:spacing w:after="0" w:lineRule="auto"/>
        <w:ind w:left="720" w:firstLine="0"/>
        <w:rPr/>
      </w:pPr>
      <w:r w:rsidDel="00000000" w:rsidR="00000000" w:rsidRPr="00000000">
        <w:rPr>
          <w:rtl w:val="0"/>
        </w:rPr>
      </w:r>
    </w:p>
    <w:p w:rsidR="00000000" w:rsidDel="00000000" w:rsidP="00000000" w:rsidRDefault="00000000" w:rsidRPr="00000000" w14:paraId="000000B5">
      <w:pPr>
        <w:spacing w:after="0" w:lineRule="auto"/>
        <w:ind w:left="720" w:firstLine="0"/>
        <w:rPr/>
      </w:pPr>
      <w:r w:rsidDel="00000000" w:rsidR="00000000" w:rsidRPr="00000000">
        <w:rPr>
          <w:rtl w:val="0"/>
        </w:rPr>
        <w:t xml:space="preserve">We passed this resolution advising procedures for each university to use to support these students. It was suggested that individual senates may want to endorse this resolution by passing it in the local senate.</w:t>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numPr>
          <w:ilvl w:val="0"/>
          <w:numId w:val="10"/>
        </w:numPr>
        <w:spacing w:after="0" w:lineRule="auto"/>
        <w:ind w:left="720" w:hanging="360"/>
        <w:rPr/>
      </w:pPr>
      <w:r w:rsidDel="00000000" w:rsidR="00000000" w:rsidRPr="00000000">
        <w:rPr>
          <w:b w:val="1"/>
          <w:rtl w:val="0"/>
        </w:rPr>
        <w:t xml:space="preserve">Impact of Pandemic on Higher Education</w:t>
      </w:r>
      <w:r w:rsidDel="00000000" w:rsidR="00000000" w:rsidRPr="00000000">
        <w:rPr>
          <w:rtl w:val="0"/>
        </w:rPr>
      </w:r>
    </w:p>
    <w:p w:rsidR="00000000" w:rsidDel="00000000" w:rsidP="00000000" w:rsidRDefault="00000000" w:rsidRPr="00000000" w14:paraId="000000B8">
      <w:pPr>
        <w:numPr>
          <w:ilvl w:val="0"/>
          <w:numId w:val="2"/>
        </w:numPr>
        <w:spacing w:after="0" w:lineRule="auto"/>
        <w:ind w:left="1080" w:hanging="360"/>
        <w:rPr>
          <w:highlight w:val="white"/>
        </w:rPr>
      </w:pPr>
      <w:r w:rsidDel="00000000" w:rsidR="00000000" w:rsidRPr="00000000">
        <w:rPr>
          <w:highlight w:val="white"/>
          <w:rtl w:val="0"/>
        </w:rPr>
        <w:t xml:space="preserve">Discussion</w:t>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ind w:left="720" w:firstLine="0"/>
        <w:rPr/>
      </w:pPr>
      <w:r w:rsidDel="00000000" w:rsidR="00000000" w:rsidRPr="00000000">
        <w:rPr>
          <w:rtl w:val="0"/>
        </w:rPr>
        <w:t xml:space="preserve">We discussed how schools will open in the fall, whether face to face or online. Various issues related to this were discussed.  Germanna Community College will hold all classes not having a lab component online in the fall. There was some discussion of making sure faculty have control over whether they return to the classroom in the fall or not.  </w:t>
      </w:r>
    </w:p>
    <w:p w:rsidR="00000000" w:rsidDel="00000000" w:rsidP="00000000" w:rsidRDefault="00000000" w:rsidRPr="00000000" w14:paraId="000000BB">
      <w:pPr>
        <w:spacing w:after="0" w:lineRule="auto"/>
        <w:ind w:left="720" w:firstLine="0"/>
        <w:rPr/>
      </w:pPr>
      <w:r w:rsidDel="00000000" w:rsidR="00000000" w:rsidRPr="00000000">
        <w:rPr>
          <w:rtl w:val="0"/>
        </w:rPr>
      </w:r>
    </w:p>
    <w:p w:rsidR="00000000" w:rsidDel="00000000" w:rsidP="00000000" w:rsidRDefault="00000000" w:rsidRPr="00000000" w14:paraId="000000BC">
      <w:pPr>
        <w:spacing w:after="0" w:lineRule="auto"/>
        <w:ind w:left="720" w:firstLine="0"/>
        <w:rPr/>
      </w:pPr>
      <w:r w:rsidDel="00000000" w:rsidR="00000000" w:rsidRPr="00000000">
        <w:rPr>
          <w:rtl w:val="0"/>
        </w:rPr>
        <w:t xml:space="preserve">President Rodriguez will aggregate survey questions for faculty assessing reopening attitudes on a Google sheet and make them available to FSVA members to use in local faculty senates to collecting data on faculty attitudes on face to face teaching in the fall.</w:t>
      </w:r>
    </w:p>
    <w:p w:rsidR="00000000" w:rsidDel="00000000" w:rsidP="00000000" w:rsidRDefault="00000000" w:rsidRPr="00000000" w14:paraId="000000BD">
      <w:pPr>
        <w:spacing w:after="0" w:lineRule="auto"/>
        <w:ind w:left="720" w:firstLine="0"/>
        <w:rPr/>
      </w:pPr>
      <w:r w:rsidDel="00000000" w:rsidR="00000000" w:rsidRPr="00000000">
        <w:rPr>
          <w:rtl w:val="0"/>
        </w:rPr>
      </w:r>
    </w:p>
    <w:p w:rsidR="00000000" w:rsidDel="00000000" w:rsidP="00000000" w:rsidRDefault="00000000" w:rsidRPr="00000000" w14:paraId="000000BE">
      <w:pPr>
        <w:spacing w:after="0" w:lineRule="auto"/>
        <w:ind w:left="720" w:firstLine="0"/>
        <w:rPr/>
      </w:pPr>
      <w:r w:rsidDel="00000000" w:rsidR="00000000" w:rsidRPr="00000000">
        <w:rPr>
          <w:rtl w:val="0"/>
        </w:rPr>
        <w:t xml:space="preserve">Anand Rao suggested that data be collected by individual senates, not by FSVA, to get better response rates. Results could be aggregated after data collection. </w:t>
      </w:r>
    </w:p>
    <w:p w:rsidR="00000000" w:rsidDel="00000000" w:rsidP="00000000" w:rsidRDefault="00000000" w:rsidRPr="00000000" w14:paraId="000000BF">
      <w:pPr>
        <w:spacing w:after="0" w:lineRule="auto"/>
        <w:ind w:left="720" w:firstLine="0"/>
        <w:rPr/>
      </w:pPr>
      <w:r w:rsidDel="00000000" w:rsidR="00000000" w:rsidRPr="00000000">
        <w:rPr>
          <w:rtl w:val="0"/>
        </w:rPr>
      </w:r>
    </w:p>
    <w:p w:rsidR="00000000" w:rsidDel="00000000" w:rsidP="00000000" w:rsidRDefault="00000000" w:rsidRPr="00000000" w14:paraId="000000C0">
      <w:pPr>
        <w:spacing w:after="0" w:lineRule="auto"/>
        <w:ind w:left="720" w:firstLine="0"/>
        <w:rPr/>
      </w:pPr>
      <w:r w:rsidDel="00000000" w:rsidR="00000000" w:rsidRPr="00000000">
        <w:rPr>
          <w:rtl w:val="0"/>
        </w:rPr>
        <w:t xml:space="preserve">The situation is very complex. There was a consensus that faculty should be involved in discussion and that there should be shared governance as decisions are made. This can help get faculty buy in for the actions taken. But it was also acknowledged that if students do not return for face to face instruction, revenues and salaries may be severely cut and programs might close.</w:t>
      </w:r>
    </w:p>
    <w:p w:rsidR="00000000" w:rsidDel="00000000" w:rsidP="00000000" w:rsidRDefault="00000000" w:rsidRPr="00000000" w14:paraId="000000C1">
      <w:pPr>
        <w:spacing w:after="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C2">
      <w:pPr>
        <w:numPr>
          <w:ilvl w:val="0"/>
          <w:numId w:val="10"/>
        </w:numPr>
        <w:spacing w:after="0" w:lineRule="auto"/>
        <w:ind w:left="720" w:hanging="360"/>
        <w:rPr/>
      </w:pPr>
      <w:r w:rsidDel="00000000" w:rsidR="00000000" w:rsidRPr="00000000">
        <w:rPr>
          <w:rtl w:val="0"/>
        </w:rPr>
        <w:t xml:space="preserve">Virginia Higher Education Advocacy Day (VHEAD)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3">
      <w:pPr>
        <w:numPr>
          <w:ilvl w:val="0"/>
          <w:numId w:val="9"/>
        </w:numPr>
        <w:spacing w:after="0" w:lineRule="auto"/>
        <w:ind w:left="1080" w:hanging="360"/>
        <w:rPr/>
      </w:pPr>
      <w:r w:rsidDel="00000000" w:rsidR="00000000" w:rsidRPr="00000000">
        <w:rPr>
          <w:rtl w:val="0"/>
        </w:rPr>
        <w:t xml:space="preserve">VHEAD 2020 assessment </w:t>
      </w:r>
    </w:p>
    <w:p w:rsidR="00000000" w:rsidDel="00000000" w:rsidP="00000000" w:rsidRDefault="00000000" w:rsidRPr="00000000" w14:paraId="000000C4">
      <w:pPr>
        <w:numPr>
          <w:ilvl w:val="0"/>
          <w:numId w:val="9"/>
        </w:numPr>
        <w:spacing w:after="0" w:lineRule="auto"/>
        <w:ind w:left="1080" w:hanging="360"/>
        <w:rPr/>
      </w:pPr>
      <w:r w:rsidDel="00000000" w:rsidR="00000000" w:rsidRPr="00000000">
        <w:rPr>
          <w:rtl w:val="0"/>
        </w:rPr>
        <w:t xml:space="preserve">VHEAD 2021 (January 14, 2021) </w:t>
        <w:tab/>
      </w:r>
    </w:p>
    <w:p w:rsidR="00000000" w:rsidDel="00000000" w:rsidP="00000000" w:rsidRDefault="00000000" w:rsidRPr="00000000" w14:paraId="000000C5">
      <w:pPr>
        <w:numPr>
          <w:ilvl w:val="1"/>
          <w:numId w:val="9"/>
        </w:numPr>
        <w:spacing w:after="0" w:lineRule="auto"/>
        <w:ind w:left="1440" w:hanging="360"/>
        <w:rPr/>
      </w:pPr>
      <w:r w:rsidDel="00000000" w:rsidR="00000000" w:rsidRPr="00000000">
        <w:rPr>
          <w:rtl w:val="0"/>
        </w:rPr>
        <w:t xml:space="preserve">Detailed plans arranged in fall</w:t>
      </w:r>
    </w:p>
    <w:p w:rsidR="00000000" w:rsidDel="00000000" w:rsidP="00000000" w:rsidRDefault="00000000" w:rsidRPr="00000000" w14:paraId="000000C6">
      <w:pPr>
        <w:numPr>
          <w:ilvl w:val="1"/>
          <w:numId w:val="9"/>
        </w:numPr>
        <w:spacing w:after="0" w:lineRule="auto"/>
        <w:ind w:left="1440" w:hanging="360"/>
        <w:rPr/>
      </w:pPr>
      <w:r w:rsidDel="00000000" w:rsidR="00000000" w:rsidRPr="00000000">
        <w:rPr>
          <w:rtl w:val="0"/>
        </w:rPr>
        <w:t xml:space="preserve">Plans for advocacy efforts</w:t>
      </w:r>
    </w:p>
    <w:p w:rsidR="00000000" w:rsidDel="00000000" w:rsidP="00000000" w:rsidRDefault="00000000" w:rsidRPr="00000000" w14:paraId="000000C7">
      <w:pPr>
        <w:numPr>
          <w:ilvl w:val="1"/>
          <w:numId w:val="9"/>
        </w:numPr>
        <w:spacing w:after="0" w:lineRule="auto"/>
        <w:ind w:left="1440" w:hanging="360"/>
        <w:rPr/>
      </w:pPr>
      <w:r w:rsidDel="00000000" w:rsidR="00000000" w:rsidRPr="00000000">
        <w:rPr>
          <w:rtl w:val="0"/>
        </w:rPr>
        <w:t xml:space="preserve">Possible topics for position papers</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It was proposed that we hold future FSVA meetings online as we did this time to minimize time required to attend and increase participation. All or most seemed to agree with this proposal. We decided to hold the next FSVA meeting on Saturday, September 26, 2020.</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We discussed VHEAD 2020 and announced the date for 2021. We talked about the desirability of setting an agenda for VHEAD 2021 at the September 26, 2020 FSVA meeting. Members could then advocate for that agenda with legislators in their home districts to prepare the ground for VHEAD advocacy in 2021. VHEAD is slated to be January 14, 2021.</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D">
      <w:pPr>
        <w:numPr>
          <w:ilvl w:val="0"/>
          <w:numId w:val="10"/>
        </w:numPr>
        <w:spacing w:after="0" w:lineRule="auto"/>
        <w:ind w:left="720" w:hanging="360"/>
        <w:rPr/>
      </w:pPr>
      <w:r w:rsidDel="00000000" w:rsidR="00000000" w:rsidRPr="00000000">
        <w:rPr>
          <w:b w:val="1"/>
          <w:rtl w:val="0"/>
        </w:rPr>
        <w:t xml:space="preserve">Member Reports</w:t>
      </w:r>
      <w:r w:rsidDel="00000000" w:rsidR="00000000" w:rsidRPr="00000000">
        <w:rPr>
          <w:rtl w:val="0"/>
        </w:rPr>
      </w:r>
    </w:p>
    <w:p w:rsidR="00000000" w:rsidDel="00000000" w:rsidP="00000000" w:rsidRDefault="00000000" w:rsidRPr="00000000" w14:paraId="000000CE">
      <w:pPr>
        <w:numPr>
          <w:ilvl w:val="0"/>
          <w:numId w:val="3"/>
        </w:numPr>
        <w:spacing w:after="0" w:lineRule="auto"/>
        <w:ind w:left="1080" w:hanging="360"/>
        <w:rPr/>
      </w:pPr>
      <w:r w:rsidDel="00000000" w:rsidR="00000000" w:rsidRPr="00000000">
        <w:rPr>
          <w:rtl w:val="0"/>
        </w:rPr>
        <w:t xml:space="preserve">Note: we will not have time during our meeting to discuss individual member reports but links to written member reports are being provided</w:t>
      </w:r>
    </w:p>
    <w:p w:rsidR="00000000" w:rsidDel="00000000" w:rsidP="00000000" w:rsidRDefault="00000000" w:rsidRPr="00000000" w14:paraId="000000CF">
      <w:pPr>
        <w:numPr>
          <w:ilvl w:val="1"/>
          <w:numId w:val="3"/>
        </w:numPr>
        <w:spacing w:after="0" w:lineRule="auto"/>
        <w:ind w:left="1440" w:hanging="360"/>
        <w:rPr/>
      </w:pPr>
      <w:r w:rsidDel="00000000" w:rsidR="00000000" w:rsidRPr="00000000">
        <w:rPr>
          <w:rtl w:val="0"/>
        </w:rPr>
        <w:t xml:space="preserve">Please </w:t>
      </w:r>
      <w:hyperlink r:id="rId17">
        <w:r w:rsidDel="00000000" w:rsidR="00000000" w:rsidRPr="00000000">
          <w:rPr>
            <w:color w:val="1155cc"/>
            <w:u w:val="single"/>
            <w:rtl w:val="0"/>
          </w:rPr>
          <w:t xml:space="preserve">submit a written FSVA member report</w:t>
        </w:r>
      </w:hyperlink>
      <w:r w:rsidDel="00000000" w:rsidR="00000000" w:rsidRPr="00000000">
        <w:rPr>
          <w:rtl w:val="0"/>
        </w:rPr>
        <w:t xml:space="preserve"> for your institution</w:t>
      </w:r>
    </w:p>
    <w:p w:rsidR="00000000" w:rsidDel="00000000" w:rsidP="00000000" w:rsidRDefault="00000000" w:rsidRPr="00000000" w14:paraId="000000D0">
      <w:pPr>
        <w:numPr>
          <w:ilvl w:val="1"/>
          <w:numId w:val="3"/>
        </w:numPr>
        <w:spacing w:after="0" w:lineRule="auto"/>
        <w:ind w:left="1440" w:hanging="360"/>
        <w:rPr/>
      </w:pPr>
      <w:r w:rsidDel="00000000" w:rsidR="00000000" w:rsidRPr="00000000">
        <w:rPr>
          <w:rtl w:val="0"/>
        </w:rPr>
        <w:t xml:space="preserve">Please find</w:t>
      </w:r>
      <w:hyperlink r:id="rId18">
        <w:r w:rsidDel="00000000" w:rsidR="00000000" w:rsidRPr="00000000">
          <w:rPr>
            <w:color w:val="1155cc"/>
            <w:u w:val="single"/>
            <w:rtl w:val="0"/>
          </w:rPr>
          <w:t xml:space="preserve"> Member Reports</w:t>
        </w:r>
      </w:hyperlink>
      <w:r w:rsidDel="00000000" w:rsidR="00000000" w:rsidRPr="00000000">
        <w:rPr>
          <w:rtl w:val="0"/>
        </w:rPr>
        <w:t xml:space="preserve"> here</w:t>
      </w:r>
    </w:p>
    <w:p w:rsidR="00000000" w:rsidDel="00000000" w:rsidP="00000000" w:rsidRDefault="00000000" w:rsidRPr="00000000" w14:paraId="000000D1">
      <w:pPr>
        <w:numPr>
          <w:ilvl w:val="1"/>
          <w:numId w:val="3"/>
        </w:numPr>
        <w:spacing w:after="0" w:lineRule="auto"/>
        <w:ind w:left="1440" w:hanging="360"/>
        <w:rPr/>
      </w:pPr>
      <w:hyperlink r:id="rId19">
        <w:r w:rsidDel="00000000" w:rsidR="00000000" w:rsidRPr="00000000">
          <w:rPr>
            <w:color w:val="1155cc"/>
            <w:u w:val="single"/>
            <w:rtl w:val="0"/>
          </w:rPr>
          <w:t xml:space="preserve">UMW Report with links to motions passed</w:t>
        </w:r>
      </w:hyperlink>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These were not reviewed due to lack of time. Members were invited to submit reports using the form linked above.</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D5">
      <w:pPr>
        <w:numPr>
          <w:ilvl w:val="0"/>
          <w:numId w:val="10"/>
        </w:numPr>
        <w:spacing w:after="0" w:lineRule="auto"/>
        <w:ind w:left="720" w:hanging="360"/>
        <w:rPr/>
      </w:pPr>
      <w:r w:rsidDel="00000000" w:rsidR="00000000" w:rsidRPr="00000000">
        <w:rPr>
          <w:b w:val="1"/>
          <w:rtl w:val="0"/>
        </w:rPr>
        <w:t xml:space="preserve">Adjourn – Noon</w:t>
      </w: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b w:val="0"/>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hauxuo0owtw795m/NCFS%20Report%20to%20FSVA%20-%20May%2016%2C%202020.pdf?dl=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JBjW0vxJ8fPJVbqxodi6_om-gcsr_LyUN_4f5yuo3Cs/edit?usp=sharing" TargetMode="External"/><Relationship Id="rId8" Type="http://schemas.openxmlformats.org/officeDocument/2006/relationships/hyperlink" Target="https://www.ponshopstudio.com/" TargetMode="External"/><Relationship Id="rId11" Type="http://schemas.openxmlformats.org/officeDocument/2006/relationships/hyperlink" Target="https://docs.google.com/forms/d/e/1FAIpQLSeoPVOrazopgQE84XmbDEu9l3wOQvG9UiFsiHJn85Tf9Xu-yA/viewform?usp=sf_link" TargetMode="External"/><Relationship Id="rId10" Type="http://schemas.openxmlformats.org/officeDocument/2006/relationships/hyperlink" Target="https://www.dropbox.com/s/5o5ftn8w6vfsk1s/NCFS%20Press%20Release%20-%20Oct%2019%2C%202019.pdf?dl=0" TargetMode="External"/><Relationship Id="rId13" Type="http://schemas.openxmlformats.org/officeDocument/2006/relationships/hyperlink" Target="https://docs.google.com/document/d/1ekeyvAOdHBAoMJH8fck8jqzh3HbTu6SoCAMFYCVZw_4/edit?usp=sharing" TargetMode="External"/><Relationship Id="rId12" Type="http://schemas.openxmlformats.org/officeDocument/2006/relationships/hyperlink" Target="https://docs.google.com/document/d/1TziM2S2J4F3s5QIFAS_TwSuMN6Z5bsHUbYOHtx1K1s0/edit?usp=sharing" TargetMode="External"/><Relationship Id="rId15" Type="http://schemas.openxmlformats.org/officeDocument/2006/relationships/hyperlink" Target="https://drive.google.com/open?id=1VyzePUGc9itrkcPSCgvbqCauiPj2PhFS" TargetMode="External"/><Relationship Id="rId14" Type="http://schemas.openxmlformats.org/officeDocument/2006/relationships/hyperlink" Target="https://docs.google.com/document/d/150txugoweCYnMjdwJhD2GAl1adCh4jEl-WQub49-jiE/edit?usp=sharing" TargetMode="External"/><Relationship Id="rId17" Type="http://schemas.openxmlformats.org/officeDocument/2006/relationships/hyperlink" Target="https://docs.google.com/forms/d/e/1FAIpQLSdStGl9pWa4b4RPv0ru6tsGZMlOh9opjvCvENM_1vMjMrKToQ/viewform?usp=sf_link" TargetMode="External"/><Relationship Id="rId16" Type="http://schemas.openxmlformats.org/officeDocument/2006/relationships/hyperlink" Target="https://drive.google.com/open?id=1VyzePUGc9itrkcPSCgvbqCauiPj2PhFS" TargetMode="External"/><Relationship Id="rId19" Type="http://schemas.openxmlformats.org/officeDocument/2006/relationships/hyperlink" Target="https://drive.google.com/open?id=1sfaxMUpJkmnKtPgryxpNmb4ZDv2Tq6Oq" TargetMode="External"/><Relationship Id="rId18" Type="http://schemas.openxmlformats.org/officeDocument/2006/relationships/hyperlink" Target="https://docs.google.com/spreadsheets/d/17lBlTvOASSRA7n-ypljVm2shNEmHtkjlHa0tFOUUhb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